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380E5" w14:textId="30F9B722" w:rsidR="008660E1" w:rsidRPr="00131EBA" w:rsidRDefault="008660E1" w:rsidP="008660E1">
      <w:pPr>
        <w:jc w:val="right"/>
      </w:pPr>
      <w:r w:rsidRPr="00131EBA">
        <w:t xml:space="preserve">Приложение </w:t>
      </w:r>
      <w:r w:rsidR="00131EBA" w:rsidRPr="00131EBA">
        <w:t>2</w:t>
      </w:r>
    </w:p>
    <w:p w14:paraId="1E74953B" w14:textId="77777777" w:rsidR="008660E1" w:rsidRPr="00131EBA" w:rsidRDefault="008660E1" w:rsidP="008660E1">
      <w:pPr>
        <w:jc w:val="right"/>
      </w:pPr>
      <w:r w:rsidRPr="00131EBA">
        <w:t>к Тарифному соглашению</w:t>
      </w:r>
    </w:p>
    <w:p w14:paraId="798DB4B6" w14:textId="77777777" w:rsidR="008660E1" w:rsidRPr="00131EBA" w:rsidRDefault="008660E1" w:rsidP="008660E1">
      <w:pPr>
        <w:jc w:val="right"/>
      </w:pPr>
      <w:r w:rsidRPr="00131EBA">
        <w:t>в системе обязательного медицинского страхования</w:t>
      </w:r>
    </w:p>
    <w:p w14:paraId="4C5A9C1F" w14:textId="4E30DC6B" w:rsidR="008660E1" w:rsidRPr="00131EBA" w:rsidRDefault="008660E1" w:rsidP="008660E1">
      <w:pPr>
        <w:jc w:val="right"/>
      </w:pPr>
      <w:r w:rsidRPr="00131EBA">
        <w:t>Ханты-Мансийского автономного округа – Югры на 202</w:t>
      </w:r>
      <w:r w:rsidR="00106DF6" w:rsidRPr="00131EBA">
        <w:t>6</w:t>
      </w:r>
      <w:r w:rsidRPr="00131EBA">
        <w:t xml:space="preserve"> год</w:t>
      </w:r>
    </w:p>
    <w:p w14:paraId="4B242601" w14:textId="7F2430D4" w:rsidR="008660E1" w:rsidRPr="00131EBA" w:rsidRDefault="008660E1" w:rsidP="008660E1">
      <w:pPr>
        <w:jc w:val="right"/>
      </w:pPr>
      <w:r w:rsidRPr="00131EBA">
        <w:t xml:space="preserve">от </w:t>
      </w:r>
      <w:r w:rsidR="00131EBA" w:rsidRPr="00131EBA">
        <w:t>30</w:t>
      </w:r>
      <w:r w:rsidRPr="00131EBA">
        <w:t>.12.202</w:t>
      </w:r>
      <w:r w:rsidR="00106DF6" w:rsidRPr="00131EBA">
        <w:t>5</w:t>
      </w:r>
    </w:p>
    <w:p w14:paraId="55D7F52F" w14:textId="77777777" w:rsidR="00946D74" w:rsidRPr="00131EBA" w:rsidRDefault="00946D74" w:rsidP="00FB4755">
      <w:pPr>
        <w:jc w:val="center"/>
        <w:rPr>
          <w:b/>
          <w:sz w:val="28"/>
          <w:szCs w:val="28"/>
        </w:rPr>
      </w:pPr>
    </w:p>
    <w:p w14:paraId="78A9109D" w14:textId="28DEE70E" w:rsidR="000121CA" w:rsidRPr="00131EBA" w:rsidRDefault="00FB4755" w:rsidP="00FB4755">
      <w:pPr>
        <w:jc w:val="center"/>
        <w:rPr>
          <w:b/>
          <w:sz w:val="28"/>
          <w:szCs w:val="28"/>
        </w:rPr>
      </w:pPr>
      <w:r w:rsidRPr="00131EBA">
        <w:rPr>
          <w:b/>
          <w:sz w:val="28"/>
          <w:szCs w:val="28"/>
        </w:rPr>
        <w:t>Виды расходов, оплачиваемы</w:t>
      </w:r>
      <w:r w:rsidR="00932E5B" w:rsidRPr="00131EBA">
        <w:rPr>
          <w:b/>
          <w:sz w:val="28"/>
          <w:szCs w:val="28"/>
        </w:rPr>
        <w:t>х</w:t>
      </w:r>
      <w:r w:rsidRPr="00131EBA">
        <w:rPr>
          <w:b/>
          <w:sz w:val="28"/>
          <w:szCs w:val="28"/>
        </w:rPr>
        <w:t xml:space="preserve"> за счет средств </w:t>
      </w:r>
    </w:p>
    <w:p w14:paraId="07BA3A17" w14:textId="714B8137" w:rsidR="00FB4755" w:rsidRPr="00131EBA" w:rsidRDefault="00FB4755" w:rsidP="00FB4755">
      <w:pPr>
        <w:jc w:val="center"/>
        <w:rPr>
          <w:b/>
          <w:sz w:val="28"/>
          <w:szCs w:val="28"/>
        </w:rPr>
      </w:pPr>
      <w:r w:rsidRPr="00131EBA">
        <w:rPr>
          <w:b/>
          <w:sz w:val="28"/>
          <w:szCs w:val="28"/>
        </w:rPr>
        <w:t xml:space="preserve">обязательного медицинского страхования </w:t>
      </w:r>
    </w:p>
    <w:p w14:paraId="0E533DE7" w14:textId="77777777" w:rsidR="00216B5A" w:rsidRPr="00131EBA" w:rsidRDefault="00216B5A" w:rsidP="0096610A">
      <w:pPr>
        <w:jc w:val="center"/>
        <w:rPr>
          <w:sz w:val="26"/>
          <w:szCs w:val="26"/>
        </w:rPr>
      </w:pPr>
    </w:p>
    <w:p w14:paraId="75DBD62C" w14:textId="0924FCAB" w:rsidR="00804486" w:rsidRPr="00131EBA" w:rsidRDefault="003F0B70" w:rsidP="00804486">
      <w:pPr>
        <w:ind w:firstLine="540"/>
        <w:jc w:val="both"/>
        <w:rPr>
          <w:sz w:val="26"/>
          <w:szCs w:val="26"/>
        </w:rPr>
      </w:pPr>
      <w:r w:rsidRPr="00131EBA">
        <w:rPr>
          <w:sz w:val="26"/>
          <w:szCs w:val="26"/>
        </w:rPr>
        <w:t xml:space="preserve">Структура тарифа на оплату медицинской помощи установлена в соответствии с частью 7 статьи 35 Федерального закона от 29.11.2010 № 326-ФЗ «Об обязательном медицинском страховании в Российской Федерации» и включает в себя: </w:t>
      </w:r>
      <w:r w:rsidR="00D867CE" w:rsidRPr="00131EBA">
        <w:rPr>
          <w:sz w:val="26"/>
          <w:szCs w:val="26"/>
        </w:rPr>
        <w:t xml:space="preserve">расходы </w:t>
      </w:r>
      <w:r w:rsidR="00804486" w:rsidRPr="00131EBA">
        <w:rPr>
          <w:sz w:val="26"/>
          <w:szCs w:val="26"/>
        </w:rPr>
        <w:t xml:space="preserve">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w:t>
      </w:r>
      <w:r w:rsidR="00E36E94" w:rsidRPr="00131EBA">
        <w:rPr>
          <w:sz w:val="26"/>
          <w:szCs w:val="26"/>
        </w:rPr>
        <w:t>том числе за пользование имуществом, финансовую аренду объектов (лизинг), а также выкуп предмета лизинга (предельный размер расходов на арендную плату  движимого имущества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r w:rsidR="00804486" w:rsidRPr="00131EBA">
        <w:rPr>
          <w:sz w:val="26"/>
          <w:szCs w:val="26"/>
        </w:rPr>
        <w:t>, оплату программного обеспечения</w:t>
      </w:r>
      <w:r w:rsidR="00D867CE" w:rsidRPr="00131EBA">
        <w:rPr>
          <w:sz w:val="26"/>
          <w:szCs w:val="26"/>
        </w:rPr>
        <w:t xml:space="preserve">  </w:t>
      </w:r>
      <w:r w:rsidR="00804486" w:rsidRPr="00131EBA">
        <w:rPr>
          <w:sz w:val="26"/>
          <w:szCs w:val="26"/>
        </w:rPr>
        <w:t>и прочих услуг, социальное обеспечение работников медицинских организаций, установленное законодательством Российской Федерации, прочие расходы</w:t>
      </w:r>
      <w:r w:rsidR="00BA1F3E" w:rsidRPr="00131EBA">
        <w:rPr>
          <w:sz w:val="26"/>
          <w:szCs w:val="26"/>
        </w:rPr>
        <w:t>,</w:t>
      </w:r>
      <w:r w:rsidR="00804486" w:rsidRPr="00131EBA">
        <w:rPr>
          <w:sz w:val="26"/>
          <w:szCs w:val="26"/>
        </w:rPr>
        <w:t xml:space="preserve"> расходы на приобретение основных средств (оборудования, производственного и хозяйственного инвентаря) </w:t>
      </w:r>
      <w:r w:rsidR="00BA1F3E" w:rsidRPr="00131EBA">
        <w:rPr>
          <w:sz w:val="26"/>
          <w:szCs w:val="26"/>
        </w:rPr>
        <w:t>стоимостью до четырехсот тысяч рублей за единицу</w:t>
      </w:r>
      <w:r w:rsidR="00804486" w:rsidRPr="00131EBA">
        <w:rPr>
          <w:sz w:val="26"/>
          <w:szCs w:val="26"/>
        </w:rPr>
        <w:t>,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1BDB7113" w14:textId="77777777" w:rsidR="00F418C1" w:rsidRPr="00131EBA" w:rsidRDefault="00F418C1" w:rsidP="00F418C1">
      <w:pPr>
        <w:ind w:firstLine="540"/>
        <w:jc w:val="both"/>
        <w:rPr>
          <w:sz w:val="26"/>
          <w:szCs w:val="26"/>
        </w:rPr>
      </w:pPr>
      <w:r w:rsidRPr="00131EBA">
        <w:rPr>
          <w:sz w:val="26"/>
          <w:szCs w:val="26"/>
        </w:rPr>
        <w:t>Разработка, внедрение, развитие, модернизация и техническое обслуживание государственных информационных систем в сфере здравоохранения субъектов Российской Федерации и их подсистем осуществляется за счет средств бюджета субъекта Российской Федерации. Расходы на разработку, внедрение, развитие, модернизацию и техническое обслуживание медицинских информационных систем медицинских организаций могут быть оплачены за счет средств обязательного медицинского страхования при наличии исключительных/неисключительных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w:t>
      </w:r>
    </w:p>
    <w:p w14:paraId="62519359" w14:textId="77777777" w:rsidR="00F418C1" w:rsidRPr="00131EBA" w:rsidRDefault="00F418C1" w:rsidP="00804486">
      <w:pPr>
        <w:ind w:firstLine="540"/>
        <w:jc w:val="both"/>
        <w:rPr>
          <w:sz w:val="26"/>
          <w:szCs w:val="26"/>
        </w:rPr>
      </w:pPr>
    </w:p>
    <w:p w14:paraId="3BCF2337" w14:textId="77777777" w:rsidR="00E0654D" w:rsidRPr="00131EBA" w:rsidRDefault="00E0654D" w:rsidP="00E0654D">
      <w:pPr>
        <w:pStyle w:val="ae"/>
        <w:spacing w:before="0" w:beforeAutospacing="0" w:after="0" w:afterAutospacing="0" w:line="180" w:lineRule="atLeast"/>
        <w:ind w:firstLine="540"/>
        <w:jc w:val="both"/>
        <w:rPr>
          <w:sz w:val="26"/>
          <w:szCs w:val="26"/>
        </w:rPr>
      </w:pPr>
      <w:r w:rsidRPr="00131EBA">
        <w:rPr>
          <w:rStyle w:val="1"/>
          <w:sz w:val="26"/>
          <w:szCs w:val="26"/>
        </w:rPr>
        <w:t xml:space="preserve">После завершения участия медицинской организации, подведомственной органу исполнительной власти субъекта Российской Федерации в сфере здравоохранения, либо </w:t>
      </w:r>
      <w:r w:rsidRPr="00131EBA">
        <w:rPr>
          <w:rStyle w:val="1"/>
          <w:sz w:val="26"/>
          <w:szCs w:val="26"/>
        </w:rPr>
        <w:lastRenderedPageBreak/>
        <w:t>медицинской организации частной системы здравоохранения в реализации территориальных программ обязательного медицинского страхования на соответствующий год при условии исполнения всех обязательств по договору на оказание и оплату медицинской помощи по обязательному медицинскому страхованию и отсутствии у этих медицинских организаций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этими медицинскими организациями средств обязательного медицинского страхования, полученных за оказанную медицинскую помощь, в размере и порядке, которые определяются их учредителями, с последующим уведомлением медицинскими организациями учредителей. Направления расходования указанных средств устанавливаются территориальными программами государственных гарантий бесплатного оказания гражданам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w:t>
      </w:r>
      <w:r w:rsidRPr="00131EBA">
        <w:t xml:space="preserve"> </w:t>
      </w:r>
      <w:r w:rsidRPr="00131EBA">
        <w:rPr>
          <w:rStyle w:val="1"/>
          <w:sz w:val="26"/>
          <w:szCs w:val="26"/>
        </w:rPr>
        <w:t>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r w:rsidRPr="00131EBA">
        <w:rPr>
          <w:sz w:val="26"/>
          <w:szCs w:val="26"/>
        </w:rPr>
        <w:t>.</w:t>
      </w:r>
      <w:r w:rsidRPr="00131EBA">
        <w:rPr>
          <w:rStyle w:val="af1"/>
          <w:sz w:val="26"/>
          <w:szCs w:val="26"/>
        </w:rPr>
        <w:footnoteReference w:id="1"/>
      </w:r>
    </w:p>
    <w:p w14:paraId="1486CA07" w14:textId="77777777" w:rsidR="00E0654D" w:rsidRPr="00131EBA" w:rsidRDefault="00E0654D" w:rsidP="00E0654D">
      <w:pPr>
        <w:pStyle w:val="ae"/>
        <w:spacing w:before="0" w:beforeAutospacing="0" w:after="0" w:afterAutospacing="0" w:line="180" w:lineRule="atLeast"/>
        <w:ind w:firstLine="540"/>
        <w:jc w:val="both"/>
        <w:rPr>
          <w:sz w:val="26"/>
          <w:szCs w:val="26"/>
        </w:rPr>
      </w:pPr>
      <w:r w:rsidRPr="00131EBA">
        <w:rPr>
          <w:rStyle w:val="1"/>
          <w:sz w:val="26"/>
          <w:szCs w:val="26"/>
        </w:rPr>
        <w:t xml:space="preserve">После завершения участия медицинской организации, подведомственной федеральному органу исполнительной власти, в реализации программ обязательного медицинского страхования на соответствующий год при условии исполнения ею всех обязательств по договору на оказание и оплату медицинской помощи по обязательному медицинскому страхованию и (или) договору на оказание и оплату медицинской помощи в рамках базовой программы обязательного медицинского страхования и отсутствии у нее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ею средств обязательного медицинского страхования, полученных за оказанную медицинскую помощь, в размере и порядке, которые определяются ее учредителем, с последующим уведомлением медицинской организацией учредителя. Направления расходования указанных средств устанавливаются программой государственных гарантий бесплатного оказания гражданам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w:t>
      </w:r>
      <w:r w:rsidRPr="00131EBA">
        <w:rPr>
          <w:rStyle w:val="1"/>
          <w:sz w:val="26"/>
          <w:szCs w:val="26"/>
        </w:rPr>
        <w:lastRenderedPageBreak/>
        <w:t>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r w:rsidRPr="00131EBA">
        <w:rPr>
          <w:rStyle w:val="af1"/>
          <w:sz w:val="26"/>
          <w:szCs w:val="26"/>
        </w:rPr>
        <w:footnoteReference w:id="2"/>
      </w:r>
      <w:r w:rsidRPr="00131EBA">
        <w:t xml:space="preserve"> </w:t>
      </w:r>
    </w:p>
    <w:p w14:paraId="1201283E" w14:textId="77777777" w:rsidR="00E0654D" w:rsidRPr="00131EBA" w:rsidRDefault="00E0654D" w:rsidP="00E0654D">
      <w:pPr>
        <w:ind w:firstLine="709"/>
        <w:jc w:val="both"/>
        <w:rPr>
          <w:sz w:val="26"/>
          <w:szCs w:val="26"/>
        </w:rPr>
      </w:pPr>
      <w:r w:rsidRPr="00131EBA">
        <w:rPr>
          <w:sz w:val="26"/>
          <w:szCs w:val="26"/>
        </w:rPr>
        <w:t>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p>
    <w:p w14:paraId="517180C1" w14:textId="77777777" w:rsidR="00E0654D" w:rsidRPr="00131EBA" w:rsidRDefault="00E0654D" w:rsidP="00E0654D">
      <w:pPr>
        <w:spacing w:line="288" w:lineRule="atLeast"/>
        <w:ind w:firstLine="540"/>
        <w:jc w:val="both"/>
        <w:rPr>
          <w:sz w:val="24"/>
          <w:szCs w:val="24"/>
        </w:rPr>
      </w:pPr>
      <w:r w:rsidRPr="00131EBA">
        <w:rPr>
          <w:sz w:val="26"/>
          <w:szCs w:val="26"/>
        </w:rPr>
        <w:t xml:space="preserve">Кроме того, расходы медицинских организаций, участвующих в реализации территориальной программы обязательного медицинского страхования, в части проведения капитального ремонта и разработку проектной и сметной документации для строительства, реконструкции и капитального ремонта объектов нефинансовых активов, приобретения основных средств (оборудование, производственный и хозяйственный инвентарь) стоимостью свыше четырехсот тысяч рублей за единицу и иные расходы, не включенные в структуру тарифа на оплату медицинской помощи за счет средств обязательного медицинского страхования в соответствии с </w:t>
      </w:r>
      <w:hyperlink r:id="rId8" w:history="1">
        <w:r w:rsidRPr="00131EBA">
          <w:rPr>
            <w:sz w:val="26"/>
            <w:szCs w:val="26"/>
          </w:rPr>
          <w:t>частью 7 статьи 35</w:t>
        </w:r>
      </w:hyperlink>
      <w:r w:rsidRPr="00131EBA">
        <w:rPr>
          <w:sz w:val="26"/>
          <w:szCs w:val="26"/>
        </w:rPr>
        <w:t xml:space="preserve"> Федерального закона от 29.11.2010 № 326-ФЗ «Об обязательном медицинском страховании в Российской Федерации», осуществляются за счет бюджетных ассигнований соответствующих бюджетов, за исключением основных средств (оборудование, производственный и хозяйственный инвентарь), приобретаемых за счет средств ОМС, полученных за оказание высокотехнологичной медицинской помощи.</w:t>
      </w:r>
    </w:p>
    <w:p w14:paraId="11EDD0A2" w14:textId="338A1E06" w:rsidR="003F0B70" w:rsidRPr="00131EBA" w:rsidRDefault="003F0B70" w:rsidP="003F0B70">
      <w:pPr>
        <w:ind w:firstLine="709"/>
        <w:jc w:val="both"/>
        <w:rPr>
          <w:rFonts w:eastAsia="Calibri"/>
          <w:sz w:val="26"/>
          <w:szCs w:val="26"/>
        </w:rPr>
      </w:pPr>
      <w:r w:rsidRPr="00131EBA">
        <w:rPr>
          <w:rFonts w:eastAsia="Calibri"/>
          <w:sz w:val="26"/>
          <w:szCs w:val="26"/>
        </w:rPr>
        <w:t xml:space="preserve">При определении соответствующих направлений расходования средств медицинским организациям следует руководствоваться </w:t>
      </w:r>
      <w:r w:rsidR="00851901" w:rsidRPr="00131EBA">
        <w:rPr>
          <w:rFonts w:eastAsia="Calibri"/>
          <w:sz w:val="26"/>
          <w:szCs w:val="26"/>
        </w:rPr>
        <w:t>порядком</w:t>
      </w:r>
      <w:r w:rsidRPr="00131EBA">
        <w:rPr>
          <w:rFonts w:eastAsia="Calibri"/>
          <w:sz w:val="26"/>
          <w:szCs w:val="26"/>
        </w:rPr>
        <w:t xml:space="preserve"> применения классификации</w:t>
      </w:r>
      <w:r w:rsidR="00851901" w:rsidRPr="00131EBA">
        <w:rPr>
          <w:rFonts w:eastAsia="Calibri"/>
          <w:sz w:val="26"/>
          <w:szCs w:val="26"/>
        </w:rPr>
        <w:t xml:space="preserve"> операций сектора государственного управления</w:t>
      </w:r>
      <w:r w:rsidRPr="00131EBA">
        <w:rPr>
          <w:rFonts w:eastAsia="Calibri"/>
          <w:sz w:val="26"/>
          <w:szCs w:val="26"/>
        </w:rPr>
        <w:t xml:space="preserve">, утверждёнными приказом Министерства финансов Российской Федерации от 29.11.2017 № 209н, Классификацией основных средств, включаемых в амортизационные группы, утверждённой постановлением Правительства Российской Федерации от </w:t>
      </w:r>
      <w:r w:rsidR="00851901" w:rsidRPr="00131EBA">
        <w:rPr>
          <w:rFonts w:eastAsia="Calibri"/>
          <w:sz w:val="26"/>
          <w:szCs w:val="26"/>
        </w:rPr>
        <w:t>0</w:t>
      </w:r>
      <w:r w:rsidRPr="00131EBA">
        <w:rPr>
          <w:rFonts w:eastAsia="Calibri"/>
          <w:sz w:val="26"/>
          <w:szCs w:val="26"/>
        </w:rPr>
        <w:t>1</w:t>
      </w:r>
      <w:r w:rsidR="00851901" w:rsidRPr="00131EBA">
        <w:rPr>
          <w:rFonts w:eastAsia="Calibri"/>
          <w:sz w:val="26"/>
          <w:szCs w:val="26"/>
        </w:rPr>
        <w:t>.01.</w:t>
      </w:r>
      <w:r w:rsidRPr="00131EBA">
        <w:rPr>
          <w:rFonts w:eastAsia="Calibri"/>
          <w:sz w:val="26"/>
          <w:szCs w:val="26"/>
        </w:rPr>
        <w:t>2002 года № 1 и Общероссийским классификатором основных фондов ОК 013-2014 (СНС 2008).</w:t>
      </w:r>
    </w:p>
    <w:p w14:paraId="6B6988AD" w14:textId="51AC6B2B" w:rsidR="003F0B70" w:rsidRPr="00131EBA" w:rsidRDefault="003F0B70" w:rsidP="003F0B70">
      <w:pPr>
        <w:ind w:firstLine="709"/>
        <w:jc w:val="both"/>
        <w:rPr>
          <w:rFonts w:eastAsia="Calibri"/>
          <w:sz w:val="26"/>
          <w:szCs w:val="26"/>
        </w:rPr>
      </w:pPr>
      <w:r w:rsidRPr="00131EBA">
        <w:rPr>
          <w:rFonts w:eastAsia="Calibri"/>
          <w:sz w:val="26"/>
          <w:szCs w:val="26"/>
        </w:rPr>
        <w:t>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XI Правил обязательного медицинского страхования, утвержденных приказом Министерства здравоохранения Российской Федерации от 2</w:t>
      </w:r>
      <w:r w:rsidR="002D6C30" w:rsidRPr="00131EBA">
        <w:rPr>
          <w:rFonts w:eastAsia="Calibri"/>
          <w:sz w:val="26"/>
          <w:szCs w:val="26"/>
        </w:rPr>
        <w:t>1</w:t>
      </w:r>
      <w:r w:rsidRPr="00131EBA">
        <w:rPr>
          <w:rFonts w:eastAsia="Calibri"/>
          <w:sz w:val="26"/>
          <w:szCs w:val="26"/>
        </w:rPr>
        <w:t>.0</w:t>
      </w:r>
      <w:r w:rsidR="002D6C30" w:rsidRPr="00131EBA">
        <w:rPr>
          <w:rFonts w:eastAsia="Calibri"/>
          <w:sz w:val="26"/>
          <w:szCs w:val="26"/>
        </w:rPr>
        <w:t>8</w:t>
      </w:r>
      <w:r w:rsidRPr="00131EBA">
        <w:rPr>
          <w:rFonts w:eastAsia="Calibri"/>
          <w:sz w:val="26"/>
          <w:szCs w:val="26"/>
        </w:rPr>
        <w:t>.20</w:t>
      </w:r>
      <w:r w:rsidR="002D6C30" w:rsidRPr="00131EBA">
        <w:rPr>
          <w:rFonts w:eastAsia="Calibri"/>
          <w:sz w:val="26"/>
          <w:szCs w:val="26"/>
        </w:rPr>
        <w:t>25</w:t>
      </w:r>
      <w:r w:rsidRPr="00131EBA">
        <w:rPr>
          <w:rFonts w:eastAsia="Calibri"/>
          <w:sz w:val="26"/>
          <w:szCs w:val="26"/>
        </w:rPr>
        <w:t xml:space="preserve"> года № </w:t>
      </w:r>
      <w:r w:rsidR="002D6C30" w:rsidRPr="00131EBA">
        <w:rPr>
          <w:rFonts w:eastAsia="Calibri"/>
          <w:sz w:val="26"/>
          <w:szCs w:val="26"/>
        </w:rPr>
        <w:t>496</w:t>
      </w:r>
      <w:r w:rsidRPr="00131EBA">
        <w:rPr>
          <w:rFonts w:eastAsia="Calibri"/>
          <w:sz w:val="26"/>
          <w:szCs w:val="26"/>
        </w:rPr>
        <w:t>н.</w:t>
      </w:r>
    </w:p>
    <w:p w14:paraId="4AAD4D08" w14:textId="77777777" w:rsidR="003F0B70" w:rsidRPr="00131EBA" w:rsidRDefault="003F0B70" w:rsidP="003F0B70">
      <w:pPr>
        <w:ind w:firstLine="709"/>
        <w:jc w:val="both"/>
        <w:rPr>
          <w:sz w:val="26"/>
          <w:szCs w:val="26"/>
        </w:rPr>
      </w:pPr>
      <w:r w:rsidRPr="00131EBA">
        <w:rPr>
          <w:sz w:val="26"/>
          <w:szCs w:val="26"/>
        </w:rPr>
        <w:t>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7571133B" w14:textId="77777777" w:rsidR="003F0B70" w:rsidRPr="00131EBA" w:rsidRDefault="003F0B70" w:rsidP="003F0B70">
      <w:pPr>
        <w:ind w:firstLine="709"/>
        <w:jc w:val="both"/>
        <w:rPr>
          <w:sz w:val="26"/>
          <w:szCs w:val="26"/>
        </w:rPr>
      </w:pPr>
      <w:r w:rsidRPr="00131EBA">
        <w:rPr>
          <w:sz w:val="26"/>
          <w:szCs w:val="26"/>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0AD38750" w14:textId="492F89CA" w:rsidR="003F0B70" w:rsidRPr="00131EBA" w:rsidRDefault="003F0B70" w:rsidP="00790326">
      <w:pPr>
        <w:autoSpaceDE w:val="0"/>
        <w:autoSpaceDN w:val="0"/>
        <w:adjustRightInd w:val="0"/>
        <w:ind w:firstLine="709"/>
        <w:contextualSpacing/>
        <w:jc w:val="both"/>
        <w:rPr>
          <w:b/>
          <w:bCs/>
          <w:sz w:val="26"/>
          <w:szCs w:val="26"/>
        </w:rPr>
      </w:pPr>
      <w:r w:rsidRPr="00131EBA">
        <w:rPr>
          <w:sz w:val="26"/>
          <w:szCs w:val="26"/>
        </w:rPr>
        <w:lastRenderedPageBreak/>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131EBA">
        <w:rPr>
          <w:b/>
          <w:sz w:val="26"/>
          <w:szCs w:val="26"/>
        </w:rPr>
        <w:t xml:space="preserve"> </w:t>
      </w:r>
    </w:p>
    <w:p w14:paraId="6FFAB491" w14:textId="19A30C33" w:rsidR="003F0B70" w:rsidRPr="00131EBA" w:rsidRDefault="003F0B70" w:rsidP="003F0B70">
      <w:pPr>
        <w:numPr>
          <w:ilvl w:val="0"/>
          <w:numId w:val="12"/>
        </w:numPr>
        <w:ind w:left="0" w:firstLine="709"/>
        <w:contextualSpacing/>
        <w:jc w:val="both"/>
        <w:rPr>
          <w:rFonts w:eastAsia="Calibri"/>
          <w:sz w:val="26"/>
          <w:szCs w:val="26"/>
        </w:rPr>
      </w:pPr>
      <w:r w:rsidRPr="00131EBA">
        <w:rPr>
          <w:rFonts w:eastAsia="Calibri"/>
          <w:sz w:val="26"/>
          <w:szCs w:val="26"/>
        </w:rPr>
        <w:t>В соответствии с пунктом 9 статьи 39 Федерального закона</w:t>
      </w:r>
      <w:r w:rsidR="00C417F5" w:rsidRPr="00131EBA">
        <w:rPr>
          <w:rFonts w:eastAsia="Calibri"/>
          <w:sz w:val="26"/>
          <w:szCs w:val="26"/>
        </w:rPr>
        <w:t xml:space="preserve"> </w:t>
      </w:r>
      <w:r w:rsidR="00C417F5" w:rsidRPr="00131EBA">
        <w:rPr>
          <w:sz w:val="26"/>
          <w:szCs w:val="26"/>
        </w:rPr>
        <w:t>от 29.11.2010 № 326-ФЗ «Об обязательном медицинском страховании в Российской Федерации»,</w:t>
      </w:r>
      <w:r w:rsidRPr="00131EBA">
        <w:rPr>
          <w:rFonts w:eastAsia="Calibri"/>
          <w:sz w:val="26"/>
          <w:szCs w:val="26"/>
        </w:rPr>
        <w:t xml:space="preserve"> расходование средств ОМС медицинской организацией на цели, не предусмотренные настоящим Тарифным соглашением, является </w:t>
      </w:r>
      <w:r w:rsidR="009A297C" w:rsidRPr="00131EBA">
        <w:rPr>
          <w:rFonts w:eastAsia="Calibri"/>
          <w:sz w:val="26"/>
          <w:szCs w:val="26"/>
        </w:rPr>
        <w:t>использованием средств ОМС с нарушением требований пункта 5 части 2 статьи 20 или части 7.1 статьи 35, перечисленны</w:t>
      </w:r>
      <w:r w:rsidR="00C547D6" w:rsidRPr="00131EBA">
        <w:rPr>
          <w:rFonts w:eastAsia="Calibri"/>
          <w:sz w:val="26"/>
          <w:szCs w:val="26"/>
        </w:rPr>
        <w:t>х</w:t>
      </w:r>
      <w:r w:rsidR="009A297C" w:rsidRPr="00131EBA">
        <w:rPr>
          <w:rFonts w:eastAsia="Calibri"/>
          <w:sz w:val="26"/>
          <w:szCs w:val="26"/>
        </w:rPr>
        <w:t xml:space="preserve"> по договору на оказание и оплату медицинской помощи по обязательному медицинскому страхованию</w:t>
      </w:r>
      <w:r w:rsidRPr="00131EBA">
        <w:rPr>
          <w:rFonts w:eastAsia="Calibri"/>
          <w:sz w:val="26"/>
          <w:szCs w:val="26"/>
        </w:rPr>
        <w:t>, в том числе:</w:t>
      </w:r>
    </w:p>
    <w:p w14:paraId="7FEE1AD4"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6C883677"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направление средств ОМС на возмещение расходов по медицинским услугам, не предусмотренным лицензией медицинской организации,</w:t>
      </w:r>
    </w:p>
    <w:p w14:paraId="409E7262"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направление средств ОМС на возмещение расходов, подлежащих оплате из средств бюджетов соответствующих уровней;</w:t>
      </w:r>
    </w:p>
    <w:p w14:paraId="1996FCE2"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направление средств ОМС на возмещение расходов, не включенных в состав тарифов на медицинские услуги в системе ОМС;</w:t>
      </w:r>
    </w:p>
    <w:p w14:paraId="7C0B3BD1"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необоснованное получение медицинскими организациями средств обязательного медицинского страхования;</w:t>
      </w:r>
    </w:p>
    <w:p w14:paraId="5602BE5B"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оплата собственных обязательств медицинских организаций, не связанных с деятельностью по обязательному медицинскому страхованию;</w:t>
      </w:r>
    </w:p>
    <w:p w14:paraId="424D8598" w14:textId="77777777" w:rsidR="003F0B70" w:rsidRPr="00131EBA" w:rsidRDefault="003F0B70" w:rsidP="003F0B70">
      <w:pPr>
        <w:numPr>
          <w:ilvl w:val="0"/>
          <w:numId w:val="10"/>
        </w:numPr>
        <w:ind w:left="0" w:firstLine="709"/>
        <w:contextualSpacing/>
        <w:jc w:val="both"/>
        <w:rPr>
          <w:rFonts w:eastAsia="Calibri"/>
          <w:sz w:val="26"/>
          <w:szCs w:val="26"/>
        </w:rPr>
      </w:pPr>
      <w:r w:rsidRPr="00131EBA">
        <w:rPr>
          <w:rFonts w:eastAsia="Calibri"/>
          <w:sz w:val="26"/>
          <w:szCs w:val="26"/>
        </w:rPr>
        <w:t>расходование средств обязательного медицинского страхования на иные цели, не соответствующие условиям их предоставления.</w:t>
      </w:r>
    </w:p>
    <w:p w14:paraId="0E93274D" w14:textId="77777777" w:rsidR="00577656" w:rsidRPr="00131EBA" w:rsidRDefault="00577656" w:rsidP="00577656">
      <w:pPr>
        <w:ind w:firstLine="708"/>
        <w:jc w:val="both"/>
        <w:rPr>
          <w:rFonts w:eastAsia="Calibri"/>
          <w:sz w:val="26"/>
          <w:szCs w:val="26"/>
        </w:rPr>
      </w:pPr>
      <w:r w:rsidRPr="00131EBA">
        <w:rPr>
          <w:rFonts w:eastAsia="Calibri"/>
          <w:sz w:val="26"/>
          <w:szCs w:val="26"/>
        </w:rPr>
        <w:t>При установлении ТФОМС Югры фактов использования средств ОМС с нарушением требований пункта 5 части 2 статьи 20 или части 7.1 статьи 35, перечисленных по договору на оказание и оплату медицинской помощи по обязательному медицинскому страхованию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47D50586" w14:textId="77777777" w:rsidR="003F0B70" w:rsidRPr="00131EBA" w:rsidRDefault="003F0B70" w:rsidP="003F0B70">
      <w:pPr>
        <w:numPr>
          <w:ilvl w:val="0"/>
          <w:numId w:val="12"/>
        </w:numPr>
        <w:tabs>
          <w:tab w:val="right" w:pos="9922"/>
        </w:tabs>
        <w:autoSpaceDE w:val="0"/>
        <w:autoSpaceDN w:val="0"/>
        <w:adjustRightInd w:val="0"/>
        <w:ind w:left="0" w:firstLine="709"/>
        <w:contextualSpacing/>
        <w:jc w:val="both"/>
        <w:rPr>
          <w:rFonts w:eastAsia="Calibri"/>
          <w:sz w:val="26"/>
          <w:szCs w:val="26"/>
        </w:rPr>
      </w:pPr>
      <w:r w:rsidRPr="00131EBA">
        <w:rPr>
          <w:rFonts w:eastAsia="Calibri"/>
          <w:sz w:val="26"/>
          <w:szCs w:val="26"/>
        </w:rPr>
        <w:t>Медицинские организации обязаны:</w:t>
      </w:r>
      <w:r w:rsidRPr="00131EBA">
        <w:rPr>
          <w:rFonts w:eastAsia="Calibri"/>
          <w:sz w:val="26"/>
          <w:szCs w:val="26"/>
        </w:rPr>
        <w:tab/>
      </w:r>
    </w:p>
    <w:p w14:paraId="5241C164" w14:textId="77777777" w:rsidR="003F0B70" w:rsidRPr="00131EBA" w:rsidRDefault="003F0B70" w:rsidP="003F0B70">
      <w:pPr>
        <w:autoSpaceDE w:val="0"/>
        <w:autoSpaceDN w:val="0"/>
        <w:adjustRightInd w:val="0"/>
        <w:ind w:firstLine="709"/>
        <w:contextualSpacing/>
        <w:jc w:val="both"/>
        <w:rPr>
          <w:rFonts w:eastAsia="Calibri"/>
          <w:sz w:val="26"/>
          <w:szCs w:val="26"/>
        </w:rPr>
      </w:pPr>
      <w:r w:rsidRPr="00131EBA">
        <w:rPr>
          <w:rFonts w:eastAsia="Calibri"/>
          <w:sz w:val="26"/>
          <w:szCs w:val="26"/>
        </w:rPr>
        <w:t xml:space="preserve"> - 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3FA4FFC1" w14:textId="77777777" w:rsidR="003F0B70" w:rsidRPr="00131EBA" w:rsidRDefault="003F0B70" w:rsidP="003F0B70">
      <w:pPr>
        <w:autoSpaceDE w:val="0"/>
        <w:autoSpaceDN w:val="0"/>
        <w:adjustRightInd w:val="0"/>
        <w:ind w:firstLine="709"/>
        <w:contextualSpacing/>
        <w:jc w:val="both"/>
        <w:rPr>
          <w:rFonts w:eastAsia="Calibri"/>
          <w:sz w:val="26"/>
          <w:szCs w:val="26"/>
        </w:rPr>
      </w:pPr>
      <w:r w:rsidRPr="00131EBA">
        <w:rPr>
          <w:rFonts w:eastAsia="Calibri"/>
          <w:sz w:val="26"/>
          <w:szCs w:val="26"/>
        </w:rPr>
        <w:t xml:space="preserve">- 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131EBA">
        <w:rPr>
          <w:rFonts w:eastAsia="Calibri"/>
          <w:sz w:val="26"/>
          <w:szCs w:val="26"/>
        </w:rPr>
        <w:t>общепрофильных</w:t>
      </w:r>
      <w:proofErr w:type="spellEnd"/>
      <w:r w:rsidRPr="00131EBA">
        <w:rPr>
          <w:rFonts w:eastAsia="Calibri"/>
          <w:sz w:val="26"/>
          <w:szCs w:val="26"/>
        </w:rPr>
        <w:t xml:space="preserve"> выездных бригад, фельдшерских </w:t>
      </w:r>
      <w:proofErr w:type="spellStart"/>
      <w:r w:rsidRPr="00131EBA">
        <w:rPr>
          <w:rFonts w:eastAsia="Calibri"/>
          <w:sz w:val="26"/>
          <w:szCs w:val="26"/>
        </w:rPr>
        <w:t>общепрофильных</w:t>
      </w:r>
      <w:proofErr w:type="spellEnd"/>
      <w:r w:rsidRPr="00131EBA">
        <w:rPr>
          <w:rFonts w:eastAsia="Calibri"/>
          <w:sz w:val="26"/>
          <w:szCs w:val="26"/>
        </w:rPr>
        <w:t xml:space="preserve"> выездных бригад, социально-значимых);</w:t>
      </w:r>
    </w:p>
    <w:p w14:paraId="37F47491" w14:textId="490ACD49" w:rsidR="003F0B70" w:rsidRPr="00131EBA" w:rsidRDefault="003F0B70" w:rsidP="003F0B70">
      <w:pPr>
        <w:autoSpaceDE w:val="0"/>
        <w:autoSpaceDN w:val="0"/>
        <w:adjustRightInd w:val="0"/>
        <w:ind w:firstLine="709"/>
        <w:contextualSpacing/>
        <w:jc w:val="both"/>
        <w:rPr>
          <w:rFonts w:eastAsia="Calibri"/>
          <w:sz w:val="26"/>
          <w:szCs w:val="26"/>
        </w:rPr>
      </w:pPr>
      <w:r w:rsidRPr="00131EBA">
        <w:rPr>
          <w:rFonts w:eastAsia="Calibri"/>
          <w:sz w:val="26"/>
          <w:szCs w:val="26"/>
        </w:rPr>
        <w:t>- не допускать образования просроченной кредиторской задолженности;</w:t>
      </w:r>
    </w:p>
    <w:p w14:paraId="3828B645" w14:textId="4E888976" w:rsidR="003F0B70" w:rsidRPr="00131EBA" w:rsidRDefault="003F0B70" w:rsidP="003F0B70">
      <w:pPr>
        <w:autoSpaceDE w:val="0"/>
        <w:autoSpaceDN w:val="0"/>
        <w:adjustRightInd w:val="0"/>
        <w:ind w:firstLine="709"/>
        <w:contextualSpacing/>
        <w:jc w:val="both"/>
        <w:rPr>
          <w:rFonts w:eastAsia="Calibri"/>
          <w:sz w:val="26"/>
          <w:szCs w:val="26"/>
        </w:rPr>
      </w:pPr>
      <w:r w:rsidRPr="00131EBA">
        <w:rPr>
          <w:rFonts w:eastAsia="Calibri"/>
          <w:sz w:val="26"/>
          <w:szCs w:val="26"/>
        </w:rPr>
        <w:t xml:space="preserve">- 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w:t>
      </w:r>
      <w:r w:rsidRPr="00131EBA">
        <w:rPr>
          <w:rFonts w:eastAsia="Calibri"/>
          <w:sz w:val="26"/>
          <w:szCs w:val="26"/>
        </w:rPr>
        <w:lastRenderedPageBreak/>
        <w:t xml:space="preserve">хозяйственный инвентарь) стоимостью до </w:t>
      </w:r>
      <w:r w:rsidR="00ED59C6" w:rsidRPr="00131EBA">
        <w:rPr>
          <w:rFonts w:eastAsia="Calibri"/>
          <w:sz w:val="26"/>
          <w:szCs w:val="26"/>
        </w:rPr>
        <w:t>четырехсот</w:t>
      </w:r>
      <w:r w:rsidRPr="00131EBA">
        <w:rPr>
          <w:rFonts w:eastAsia="Calibri"/>
          <w:sz w:val="26"/>
          <w:szCs w:val="26"/>
        </w:rPr>
        <w:t xml:space="preserve"> тысяч рублей за единицу, расходы на летний отпускной период работников).</w:t>
      </w:r>
    </w:p>
    <w:p w14:paraId="0CE53582" w14:textId="0FCFD735" w:rsidR="003F0B70" w:rsidRPr="00131EBA" w:rsidRDefault="003F0B70" w:rsidP="003F0B70">
      <w:pPr>
        <w:jc w:val="both"/>
        <w:rPr>
          <w:sz w:val="26"/>
          <w:szCs w:val="26"/>
        </w:rPr>
      </w:pPr>
    </w:p>
    <w:p w14:paraId="05091F98" w14:textId="77777777" w:rsidR="005A3507" w:rsidRPr="00131EBA" w:rsidRDefault="005A3507" w:rsidP="003F0B70">
      <w:pPr>
        <w:jc w:val="both"/>
        <w:rPr>
          <w:sz w:val="26"/>
          <w:szCs w:val="26"/>
        </w:rPr>
      </w:pPr>
    </w:p>
    <w:p w14:paraId="46C0AC94" w14:textId="3C02732C" w:rsidR="00EB540E" w:rsidRPr="00131EBA" w:rsidRDefault="00EB540E" w:rsidP="00EB540E">
      <w:pPr>
        <w:jc w:val="center"/>
        <w:rPr>
          <w:bCs/>
          <w:sz w:val="24"/>
          <w:szCs w:val="24"/>
        </w:rPr>
      </w:pPr>
      <w:r w:rsidRPr="00131EBA">
        <w:rPr>
          <w:bCs/>
          <w:sz w:val="24"/>
          <w:szCs w:val="24"/>
        </w:rPr>
        <w:t>Подписи сторон:</w:t>
      </w:r>
    </w:p>
    <w:p w14:paraId="68A97CA2" w14:textId="77777777" w:rsidR="00EB540E" w:rsidRPr="00131EBA" w:rsidRDefault="00EB540E" w:rsidP="00EB540E">
      <w:pPr>
        <w:tabs>
          <w:tab w:val="left" w:pos="709"/>
        </w:tabs>
        <w:contextualSpacing/>
        <w:jc w:val="center"/>
        <w:rPr>
          <w:b/>
          <w:sz w:val="24"/>
          <w:szCs w:val="24"/>
        </w:rPr>
      </w:pPr>
    </w:p>
    <w:p w14:paraId="491F4F02" w14:textId="77777777" w:rsidR="00EB540E" w:rsidRPr="00131EBA" w:rsidRDefault="00EB540E" w:rsidP="00EB540E">
      <w:pPr>
        <w:contextualSpacing/>
        <w:jc w:val="both"/>
        <w:rPr>
          <w:sz w:val="24"/>
          <w:szCs w:val="24"/>
        </w:rPr>
      </w:pPr>
      <w:r w:rsidRPr="00131EBA">
        <w:rPr>
          <w:sz w:val="24"/>
          <w:szCs w:val="24"/>
        </w:rPr>
        <w:t xml:space="preserve">Директор </w:t>
      </w:r>
    </w:p>
    <w:p w14:paraId="5126D8BE" w14:textId="77777777" w:rsidR="00EB540E" w:rsidRPr="00131EBA" w:rsidRDefault="00EB540E" w:rsidP="00EB540E">
      <w:pPr>
        <w:contextualSpacing/>
        <w:jc w:val="both"/>
        <w:rPr>
          <w:sz w:val="24"/>
          <w:szCs w:val="24"/>
        </w:rPr>
      </w:pPr>
      <w:r w:rsidRPr="00131EBA">
        <w:rPr>
          <w:sz w:val="24"/>
          <w:szCs w:val="24"/>
        </w:rPr>
        <w:t>Департамента здравоохранения</w:t>
      </w:r>
    </w:p>
    <w:p w14:paraId="5A55C2C5" w14:textId="61561F53" w:rsidR="00EB540E" w:rsidRPr="00131EBA" w:rsidRDefault="00EB540E" w:rsidP="00C21EA1">
      <w:pPr>
        <w:contextualSpacing/>
        <w:rPr>
          <w:sz w:val="24"/>
          <w:szCs w:val="24"/>
        </w:rPr>
      </w:pPr>
      <w:r w:rsidRPr="00131EBA">
        <w:rPr>
          <w:sz w:val="24"/>
          <w:szCs w:val="24"/>
        </w:rPr>
        <w:t xml:space="preserve">Ханты-Мансийского автономного округа – Югры      </w:t>
      </w:r>
      <w:r w:rsidR="003064FD" w:rsidRPr="00131EBA">
        <w:rPr>
          <w:sz w:val="24"/>
          <w:szCs w:val="24"/>
        </w:rPr>
        <w:t xml:space="preserve">       </w:t>
      </w:r>
      <w:r w:rsidRPr="00131EBA">
        <w:rPr>
          <w:sz w:val="24"/>
          <w:szCs w:val="24"/>
        </w:rPr>
        <w:t xml:space="preserve">                                 </w:t>
      </w:r>
      <w:r w:rsidR="00C21EA1" w:rsidRPr="00131EBA">
        <w:rPr>
          <w:sz w:val="24"/>
          <w:szCs w:val="24"/>
        </w:rPr>
        <w:t xml:space="preserve">            </w:t>
      </w:r>
      <w:r w:rsidRPr="00131EBA">
        <w:rPr>
          <w:sz w:val="24"/>
          <w:szCs w:val="24"/>
        </w:rPr>
        <w:t xml:space="preserve">   </w:t>
      </w:r>
      <w:r w:rsidR="00C21EA1" w:rsidRPr="00131EBA">
        <w:rPr>
          <w:sz w:val="24"/>
          <w:szCs w:val="24"/>
        </w:rPr>
        <w:t xml:space="preserve">Р.В. </w:t>
      </w:r>
      <w:proofErr w:type="spellStart"/>
      <w:r w:rsidR="00C21EA1" w:rsidRPr="00131EBA">
        <w:rPr>
          <w:sz w:val="24"/>
          <w:szCs w:val="24"/>
        </w:rPr>
        <w:t>Паськов</w:t>
      </w:r>
      <w:proofErr w:type="spellEnd"/>
    </w:p>
    <w:p w14:paraId="271DDFED" w14:textId="77777777" w:rsidR="00EB540E" w:rsidRPr="00131EBA" w:rsidRDefault="00EB540E" w:rsidP="00EB540E">
      <w:pPr>
        <w:contextualSpacing/>
        <w:jc w:val="both"/>
        <w:rPr>
          <w:sz w:val="24"/>
          <w:szCs w:val="24"/>
        </w:rPr>
      </w:pPr>
    </w:p>
    <w:p w14:paraId="40245134" w14:textId="2859677A" w:rsidR="00EB540E" w:rsidRPr="00131EBA" w:rsidRDefault="00EB540E" w:rsidP="00EB540E">
      <w:pPr>
        <w:contextualSpacing/>
        <w:jc w:val="both"/>
        <w:rPr>
          <w:sz w:val="24"/>
          <w:szCs w:val="24"/>
        </w:rPr>
      </w:pPr>
    </w:p>
    <w:p w14:paraId="08E38D8A" w14:textId="77777777" w:rsidR="00C1522E" w:rsidRPr="00131EBA" w:rsidRDefault="00C1522E" w:rsidP="00EB540E">
      <w:pPr>
        <w:contextualSpacing/>
        <w:jc w:val="both"/>
        <w:rPr>
          <w:sz w:val="24"/>
          <w:szCs w:val="24"/>
        </w:rPr>
      </w:pPr>
    </w:p>
    <w:p w14:paraId="700F294A" w14:textId="42436661" w:rsidR="008D767F" w:rsidRPr="00131EBA" w:rsidRDefault="007F5E02" w:rsidP="008D767F">
      <w:pPr>
        <w:contextualSpacing/>
        <w:jc w:val="both"/>
        <w:rPr>
          <w:sz w:val="24"/>
          <w:szCs w:val="24"/>
        </w:rPr>
      </w:pPr>
      <w:r w:rsidRPr="00131EBA">
        <w:rPr>
          <w:sz w:val="24"/>
          <w:szCs w:val="24"/>
        </w:rPr>
        <w:t>Директор</w:t>
      </w:r>
    </w:p>
    <w:p w14:paraId="10AFEA08" w14:textId="77777777" w:rsidR="008D767F" w:rsidRPr="00131EBA" w:rsidRDefault="008D767F" w:rsidP="008D767F">
      <w:pPr>
        <w:contextualSpacing/>
        <w:jc w:val="both"/>
        <w:rPr>
          <w:sz w:val="24"/>
          <w:szCs w:val="24"/>
        </w:rPr>
      </w:pPr>
      <w:r w:rsidRPr="00131EBA">
        <w:rPr>
          <w:sz w:val="24"/>
          <w:szCs w:val="24"/>
        </w:rPr>
        <w:t>Территориального фонда</w:t>
      </w:r>
    </w:p>
    <w:p w14:paraId="47B1E8FB" w14:textId="77777777" w:rsidR="008D767F" w:rsidRPr="00131EBA" w:rsidRDefault="008D767F" w:rsidP="008D767F">
      <w:pPr>
        <w:contextualSpacing/>
        <w:jc w:val="both"/>
        <w:rPr>
          <w:sz w:val="24"/>
          <w:szCs w:val="24"/>
        </w:rPr>
      </w:pPr>
      <w:r w:rsidRPr="00131EBA">
        <w:rPr>
          <w:sz w:val="24"/>
          <w:szCs w:val="24"/>
        </w:rPr>
        <w:t xml:space="preserve">обязательного медицинского страхования </w:t>
      </w:r>
    </w:p>
    <w:p w14:paraId="47175725" w14:textId="05EE349B" w:rsidR="00EB540E" w:rsidRPr="00131EBA" w:rsidRDefault="008D767F" w:rsidP="008D767F">
      <w:pPr>
        <w:contextualSpacing/>
        <w:jc w:val="both"/>
        <w:rPr>
          <w:sz w:val="24"/>
          <w:szCs w:val="24"/>
        </w:rPr>
      </w:pPr>
      <w:r w:rsidRPr="00131EBA">
        <w:rPr>
          <w:sz w:val="24"/>
          <w:szCs w:val="24"/>
        </w:rPr>
        <w:t xml:space="preserve">Ханты-Мансийского автономного округа – Югры                                                             </w:t>
      </w:r>
      <w:r w:rsidR="007F5E02" w:rsidRPr="00131EBA">
        <w:rPr>
          <w:sz w:val="24"/>
          <w:szCs w:val="24"/>
        </w:rPr>
        <w:t>А.П. Фучежи</w:t>
      </w:r>
      <w:r w:rsidR="00EB540E" w:rsidRPr="00131EBA">
        <w:rPr>
          <w:sz w:val="24"/>
          <w:szCs w:val="24"/>
        </w:rPr>
        <w:t xml:space="preserve"> </w:t>
      </w:r>
    </w:p>
    <w:p w14:paraId="657710EA" w14:textId="77777777" w:rsidR="00EB540E" w:rsidRPr="00131EBA" w:rsidRDefault="00EB540E" w:rsidP="00EB540E">
      <w:pPr>
        <w:contextualSpacing/>
        <w:jc w:val="both"/>
        <w:rPr>
          <w:sz w:val="24"/>
          <w:szCs w:val="24"/>
        </w:rPr>
      </w:pPr>
      <w:r w:rsidRPr="00131EBA">
        <w:rPr>
          <w:sz w:val="24"/>
          <w:szCs w:val="24"/>
        </w:rPr>
        <w:t xml:space="preserve"> </w:t>
      </w:r>
    </w:p>
    <w:p w14:paraId="23D0BF1F" w14:textId="1CB98EEC" w:rsidR="00EB540E" w:rsidRPr="00131EBA" w:rsidRDefault="00EB540E" w:rsidP="00EB540E">
      <w:pPr>
        <w:contextualSpacing/>
        <w:jc w:val="both"/>
        <w:rPr>
          <w:sz w:val="24"/>
          <w:szCs w:val="24"/>
        </w:rPr>
      </w:pPr>
    </w:p>
    <w:p w14:paraId="15ACB885" w14:textId="77777777" w:rsidR="00C1522E" w:rsidRPr="00131EBA" w:rsidRDefault="00C1522E" w:rsidP="00EB540E">
      <w:pPr>
        <w:contextualSpacing/>
        <w:jc w:val="both"/>
        <w:rPr>
          <w:sz w:val="24"/>
          <w:szCs w:val="24"/>
        </w:rPr>
      </w:pPr>
    </w:p>
    <w:p w14:paraId="7865DCE7" w14:textId="77777777" w:rsidR="007F5E02" w:rsidRPr="00131EBA" w:rsidRDefault="007F5E02" w:rsidP="007F5E02">
      <w:pPr>
        <w:jc w:val="both"/>
        <w:rPr>
          <w:sz w:val="24"/>
          <w:szCs w:val="24"/>
        </w:rPr>
      </w:pPr>
      <w:r w:rsidRPr="00131EBA">
        <w:rPr>
          <w:sz w:val="24"/>
          <w:szCs w:val="24"/>
        </w:rPr>
        <w:t>Директор</w:t>
      </w:r>
    </w:p>
    <w:p w14:paraId="76D87DAE" w14:textId="77777777" w:rsidR="007F5E02" w:rsidRPr="00131EBA" w:rsidRDefault="007F5E02" w:rsidP="007F5E02">
      <w:pPr>
        <w:jc w:val="both"/>
        <w:rPr>
          <w:sz w:val="24"/>
          <w:szCs w:val="24"/>
        </w:rPr>
      </w:pPr>
      <w:r w:rsidRPr="00131EBA">
        <w:rPr>
          <w:sz w:val="24"/>
          <w:szCs w:val="24"/>
        </w:rPr>
        <w:t>АСП ООО «Капитал МС» –</w:t>
      </w:r>
    </w:p>
    <w:p w14:paraId="6A5A6E79" w14:textId="77777777" w:rsidR="007F5E02" w:rsidRPr="00131EBA" w:rsidRDefault="007F5E02" w:rsidP="007F5E02">
      <w:pPr>
        <w:jc w:val="both"/>
        <w:rPr>
          <w:sz w:val="24"/>
          <w:szCs w:val="24"/>
        </w:rPr>
      </w:pPr>
      <w:r w:rsidRPr="00131EBA">
        <w:rPr>
          <w:sz w:val="24"/>
          <w:szCs w:val="24"/>
        </w:rPr>
        <w:t>Филиал в ХМАО-Югре                                                                                                     И.Ю. Кузнецова</w:t>
      </w:r>
    </w:p>
    <w:p w14:paraId="725A1CE3" w14:textId="0BF6C71B" w:rsidR="00EB540E" w:rsidRPr="00131EBA" w:rsidRDefault="00EB540E" w:rsidP="00EB540E">
      <w:pPr>
        <w:jc w:val="both"/>
        <w:rPr>
          <w:sz w:val="24"/>
          <w:szCs w:val="24"/>
        </w:rPr>
      </w:pPr>
    </w:p>
    <w:p w14:paraId="1540FF1F" w14:textId="77777777" w:rsidR="007F4211" w:rsidRPr="00131EBA" w:rsidRDefault="007F4211" w:rsidP="00EB540E">
      <w:pPr>
        <w:jc w:val="both"/>
        <w:rPr>
          <w:sz w:val="24"/>
          <w:szCs w:val="24"/>
        </w:rPr>
      </w:pPr>
    </w:p>
    <w:p w14:paraId="06133192" w14:textId="77777777" w:rsidR="00EB540E" w:rsidRPr="00131EBA" w:rsidRDefault="00EB540E" w:rsidP="00EB540E">
      <w:pPr>
        <w:jc w:val="both"/>
        <w:rPr>
          <w:sz w:val="24"/>
          <w:szCs w:val="24"/>
        </w:rPr>
      </w:pPr>
    </w:p>
    <w:p w14:paraId="29616051" w14:textId="77777777" w:rsidR="00EB540E" w:rsidRPr="00131EBA" w:rsidRDefault="00EB540E" w:rsidP="00EB540E">
      <w:pPr>
        <w:contextualSpacing/>
        <w:jc w:val="both"/>
        <w:rPr>
          <w:rFonts w:eastAsia="SimSun"/>
          <w:sz w:val="24"/>
          <w:szCs w:val="24"/>
        </w:rPr>
      </w:pPr>
      <w:r w:rsidRPr="00131EBA">
        <w:rPr>
          <w:rFonts w:eastAsia="SimSun"/>
          <w:sz w:val="24"/>
          <w:szCs w:val="24"/>
        </w:rPr>
        <w:t xml:space="preserve">Директор </w:t>
      </w:r>
    </w:p>
    <w:p w14:paraId="17B8D8B2" w14:textId="77777777" w:rsidR="00EB540E" w:rsidRPr="00131EBA" w:rsidRDefault="00EB540E" w:rsidP="00EB540E">
      <w:pPr>
        <w:contextualSpacing/>
        <w:jc w:val="both"/>
        <w:rPr>
          <w:rFonts w:eastAsia="SimSun"/>
          <w:sz w:val="24"/>
          <w:szCs w:val="24"/>
        </w:rPr>
      </w:pPr>
      <w:r w:rsidRPr="00131EBA">
        <w:rPr>
          <w:rFonts w:eastAsia="SimSun"/>
          <w:sz w:val="24"/>
          <w:szCs w:val="24"/>
        </w:rPr>
        <w:t>Ханты-Мансийского филиала</w:t>
      </w:r>
    </w:p>
    <w:p w14:paraId="295DF344" w14:textId="35F1E7FC" w:rsidR="00EB540E" w:rsidRPr="00131EBA" w:rsidRDefault="00EB540E" w:rsidP="00EB540E">
      <w:pPr>
        <w:contextualSpacing/>
        <w:jc w:val="both"/>
        <w:rPr>
          <w:rFonts w:eastAsia="SimSun"/>
          <w:sz w:val="24"/>
          <w:szCs w:val="24"/>
        </w:rPr>
      </w:pPr>
      <w:r w:rsidRPr="00131EBA">
        <w:rPr>
          <w:rFonts w:eastAsia="SimSun"/>
          <w:sz w:val="24"/>
          <w:szCs w:val="24"/>
        </w:rPr>
        <w:t>ООО «АльфаСтрахование-</w:t>
      </w:r>
      <w:proofErr w:type="gramStart"/>
      <w:r w:rsidRPr="00131EBA">
        <w:rPr>
          <w:rFonts w:eastAsia="SimSun"/>
          <w:sz w:val="24"/>
          <w:szCs w:val="24"/>
        </w:rPr>
        <w:t xml:space="preserve">ОМС»   </w:t>
      </w:r>
      <w:proofErr w:type="gramEnd"/>
      <w:r w:rsidRPr="00131EBA">
        <w:rPr>
          <w:rFonts w:eastAsia="SimSun"/>
          <w:sz w:val="24"/>
          <w:szCs w:val="24"/>
        </w:rPr>
        <w:t xml:space="preserve">                                     </w:t>
      </w:r>
      <w:r w:rsidR="003064FD" w:rsidRPr="00131EBA">
        <w:rPr>
          <w:sz w:val="24"/>
          <w:szCs w:val="24"/>
        </w:rPr>
        <w:t xml:space="preserve">                </w:t>
      </w:r>
      <w:r w:rsidRPr="00131EBA">
        <w:rPr>
          <w:sz w:val="24"/>
          <w:szCs w:val="24"/>
        </w:rPr>
        <w:t xml:space="preserve">          </w:t>
      </w:r>
      <w:r w:rsidRPr="00131EBA">
        <w:rPr>
          <w:rFonts w:eastAsia="SimSun"/>
          <w:sz w:val="24"/>
          <w:szCs w:val="24"/>
        </w:rPr>
        <w:t xml:space="preserve">                   </w:t>
      </w:r>
      <w:r w:rsidR="00C8073C" w:rsidRPr="00131EBA">
        <w:rPr>
          <w:rFonts w:eastAsia="SimSun"/>
          <w:sz w:val="24"/>
          <w:szCs w:val="24"/>
        </w:rPr>
        <w:t xml:space="preserve">  </w:t>
      </w:r>
      <w:r w:rsidRPr="00131EBA">
        <w:rPr>
          <w:rFonts w:eastAsia="SimSun"/>
          <w:sz w:val="24"/>
          <w:szCs w:val="24"/>
        </w:rPr>
        <w:t xml:space="preserve">    </w:t>
      </w:r>
      <w:r w:rsidR="00C8073C" w:rsidRPr="00131EBA">
        <w:rPr>
          <w:rFonts w:eastAsia="SimSun"/>
          <w:sz w:val="24"/>
          <w:szCs w:val="24"/>
        </w:rPr>
        <w:t>О</w:t>
      </w:r>
      <w:r w:rsidRPr="00131EBA">
        <w:rPr>
          <w:rFonts w:eastAsia="SimSun"/>
          <w:sz w:val="24"/>
          <w:szCs w:val="24"/>
        </w:rPr>
        <w:t xml:space="preserve">.А. </w:t>
      </w:r>
      <w:r w:rsidR="00C8073C" w:rsidRPr="00131EBA">
        <w:rPr>
          <w:rFonts w:eastAsia="SimSun"/>
          <w:sz w:val="24"/>
          <w:szCs w:val="24"/>
        </w:rPr>
        <w:t>Томин</w:t>
      </w:r>
    </w:p>
    <w:p w14:paraId="64B8A639" w14:textId="4EC1AC73" w:rsidR="00790326" w:rsidRPr="00131EBA" w:rsidRDefault="00790326" w:rsidP="00EB540E">
      <w:pPr>
        <w:contextualSpacing/>
        <w:jc w:val="both"/>
        <w:rPr>
          <w:rFonts w:eastAsia="SimSun"/>
          <w:sz w:val="24"/>
          <w:szCs w:val="24"/>
        </w:rPr>
      </w:pPr>
    </w:p>
    <w:p w14:paraId="7701AA57" w14:textId="77777777" w:rsidR="00546EBB" w:rsidRPr="00131EBA" w:rsidRDefault="00546EBB" w:rsidP="00EB540E">
      <w:pPr>
        <w:contextualSpacing/>
        <w:jc w:val="both"/>
        <w:rPr>
          <w:rFonts w:eastAsia="SimSun"/>
          <w:sz w:val="24"/>
          <w:szCs w:val="24"/>
        </w:rPr>
      </w:pPr>
    </w:p>
    <w:p w14:paraId="6AE77916" w14:textId="77777777" w:rsidR="00C1522E" w:rsidRPr="00131EBA" w:rsidRDefault="00C1522E" w:rsidP="00EB540E">
      <w:pPr>
        <w:contextualSpacing/>
        <w:jc w:val="both"/>
        <w:rPr>
          <w:rFonts w:eastAsia="SimSun"/>
          <w:sz w:val="24"/>
          <w:szCs w:val="24"/>
        </w:rPr>
      </w:pPr>
    </w:p>
    <w:p w14:paraId="4C1493BB" w14:textId="77777777" w:rsidR="00131EBA" w:rsidRPr="00131EBA" w:rsidRDefault="00131EBA" w:rsidP="00131EBA">
      <w:pPr>
        <w:contextualSpacing/>
        <w:rPr>
          <w:rFonts w:eastAsia="SimSun"/>
          <w:sz w:val="24"/>
          <w:szCs w:val="24"/>
        </w:rPr>
      </w:pPr>
      <w:r w:rsidRPr="00131EBA">
        <w:rPr>
          <w:rFonts w:eastAsia="SimSun"/>
          <w:sz w:val="24"/>
          <w:szCs w:val="24"/>
        </w:rPr>
        <w:t xml:space="preserve">Председатель </w:t>
      </w:r>
    </w:p>
    <w:p w14:paraId="4C745A29" w14:textId="77777777" w:rsidR="00131EBA" w:rsidRPr="00131EBA" w:rsidRDefault="00131EBA" w:rsidP="00131EBA">
      <w:pPr>
        <w:contextualSpacing/>
        <w:rPr>
          <w:rFonts w:eastAsia="SimSun"/>
          <w:sz w:val="24"/>
          <w:szCs w:val="24"/>
        </w:rPr>
      </w:pPr>
      <w:r w:rsidRPr="00131EBA">
        <w:rPr>
          <w:rFonts w:eastAsia="SimSun"/>
          <w:sz w:val="24"/>
          <w:szCs w:val="24"/>
        </w:rPr>
        <w:t>Ассоциации работников</w:t>
      </w:r>
    </w:p>
    <w:p w14:paraId="26B3B229" w14:textId="77777777" w:rsidR="00131EBA" w:rsidRPr="00131EBA" w:rsidRDefault="00131EBA" w:rsidP="00131EBA">
      <w:pPr>
        <w:contextualSpacing/>
        <w:rPr>
          <w:sz w:val="24"/>
          <w:szCs w:val="24"/>
        </w:rPr>
      </w:pPr>
      <w:r w:rsidRPr="00131EBA">
        <w:rPr>
          <w:rFonts w:eastAsia="SimSun"/>
          <w:sz w:val="24"/>
          <w:szCs w:val="24"/>
        </w:rPr>
        <w:t xml:space="preserve">здравоохранения </w:t>
      </w:r>
      <w:r w:rsidRPr="00131EBA">
        <w:rPr>
          <w:sz w:val="24"/>
          <w:szCs w:val="24"/>
        </w:rPr>
        <w:t xml:space="preserve">Ханты-Мансийского </w:t>
      </w:r>
    </w:p>
    <w:p w14:paraId="56C68B83" w14:textId="77777777" w:rsidR="00131EBA" w:rsidRPr="00131EBA" w:rsidRDefault="00131EBA" w:rsidP="00131EBA">
      <w:pPr>
        <w:rPr>
          <w:sz w:val="24"/>
          <w:szCs w:val="24"/>
        </w:rPr>
      </w:pPr>
      <w:r w:rsidRPr="00131EBA">
        <w:rPr>
          <w:sz w:val="24"/>
          <w:szCs w:val="24"/>
        </w:rPr>
        <w:t>автономного округа – Югры</w:t>
      </w:r>
      <w:r w:rsidRPr="00131EBA">
        <w:rPr>
          <w:rFonts w:eastAsia="SimSun"/>
          <w:sz w:val="24"/>
          <w:szCs w:val="24"/>
        </w:rPr>
        <w:t xml:space="preserve">                                                                                              В.А. Гильванов</w:t>
      </w:r>
    </w:p>
    <w:p w14:paraId="5835CF67" w14:textId="4D1D3A9A" w:rsidR="00EB540E" w:rsidRPr="00131EBA" w:rsidRDefault="00EB540E" w:rsidP="00EB540E">
      <w:pPr>
        <w:contextualSpacing/>
        <w:jc w:val="both"/>
        <w:rPr>
          <w:rFonts w:eastAsia="SimSun"/>
          <w:sz w:val="24"/>
          <w:szCs w:val="24"/>
        </w:rPr>
      </w:pPr>
    </w:p>
    <w:p w14:paraId="755DF84A" w14:textId="77777777" w:rsidR="00C1522E" w:rsidRPr="00131EBA" w:rsidRDefault="00C1522E" w:rsidP="00EB540E">
      <w:pPr>
        <w:contextualSpacing/>
        <w:jc w:val="both"/>
        <w:rPr>
          <w:rFonts w:eastAsia="SimSun"/>
          <w:sz w:val="24"/>
          <w:szCs w:val="24"/>
        </w:rPr>
      </w:pPr>
    </w:p>
    <w:p w14:paraId="236274B1" w14:textId="77777777" w:rsidR="00EB540E" w:rsidRPr="00131EBA" w:rsidRDefault="00EB540E" w:rsidP="00EB540E">
      <w:pPr>
        <w:contextualSpacing/>
        <w:jc w:val="both"/>
        <w:rPr>
          <w:rFonts w:eastAsia="SimSun"/>
          <w:sz w:val="24"/>
          <w:szCs w:val="24"/>
        </w:rPr>
      </w:pPr>
    </w:p>
    <w:p w14:paraId="6F9C5EBE" w14:textId="77777777" w:rsidR="00370ECD" w:rsidRPr="00131EBA" w:rsidRDefault="00370ECD" w:rsidP="00370ECD">
      <w:pPr>
        <w:contextualSpacing/>
        <w:jc w:val="both"/>
        <w:rPr>
          <w:sz w:val="24"/>
          <w:szCs w:val="24"/>
        </w:rPr>
      </w:pPr>
      <w:r w:rsidRPr="00131EBA">
        <w:rPr>
          <w:sz w:val="24"/>
          <w:szCs w:val="24"/>
        </w:rPr>
        <w:t xml:space="preserve">Председатель </w:t>
      </w:r>
    </w:p>
    <w:p w14:paraId="5CEB9808" w14:textId="77777777" w:rsidR="00370ECD" w:rsidRPr="00131EBA" w:rsidRDefault="00370ECD" w:rsidP="00370ECD">
      <w:pPr>
        <w:contextualSpacing/>
        <w:jc w:val="both"/>
        <w:rPr>
          <w:sz w:val="24"/>
          <w:szCs w:val="24"/>
        </w:rPr>
      </w:pPr>
      <w:r w:rsidRPr="00131EBA">
        <w:rPr>
          <w:sz w:val="24"/>
          <w:szCs w:val="24"/>
        </w:rPr>
        <w:t>Региональной организации Профсоюза работников</w:t>
      </w:r>
    </w:p>
    <w:p w14:paraId="5534523B" w14:textId="77777777" w:rsidR="00370ECD" w:rsidRPr="00131EBA" w:rsidRDefault="00370ECD" w:rsidP="00370ECD">
      <w:pPr>
        <w:contextualSpacing/>
        <w:jc w:val="both"/>
        <w:rPr>
          <w:sz w:val="24"/>
          <w:szCs w:val="24"/>
        </w:rPr>
      </w:pPr>
      <w:r w:rsidRPr="00131EBA">
        <w:rPr>
          <w:sz w:val="24"/>
          <w:szCs w:val="24"/>
        </w:rPr>
        <w:t>здравоохранения Российской Федерации</w:t>
      </w:r>
    </w:p>
    <w:p w14:paraId="4BA1F568" w14:textId="0720ABD6" w:rsidR="00214CD8" w:rsidRPr="00131EBA" w:rsidRDefault="00370ECD" w:rsidP="00370ECD">
      <w:pPr>
        <w:contextualSpacing/>
        <w:jc w:val="both"/>
        <w:rPr>
          <w:sz w:val="26"/>
          <w:szCs w:val="26"/>
        </w:rPr>
      </w:pPr>
      <w:r w:rsidRPr="00131EBA">
        <w:rPr>
          <w:sz w:val="24"/>
          <w:szCs w:val="24"/>
        </w:rPr>
        <w:t>Ханты-Мансийского автономного округа – Югры</w:t>
      </w:r>
      <w:r w:rsidRPr="00131EBA">
        <w:rPr>
          <w:sz w:val="24"/>
          <w:szCs w:val="24"/>
        </w:rPr>
        <w:tab/>
        <w:t xml:space="preserve">                                             О.Г. Меньшикова</w:t>
      </w:r>
    </w:p>
    <w:sectPr w:rsidR="00214CD8" w:rsidRPr="00131EBA" w:rsidSect="00EB540E">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02492" w14:textId="77777777" w:rsidR="00070E92" w:rsidRDefault="00070E92" w:rsidP="008B1028">
      <w:r>
        <w:separator/>
      </w:r>
    </w:p>
  </w:endnote>
  <w:endnote w:type="continuationSeparator" w:id="0">
    <w:p w14:paraId="3218D163" w14:textId="77777777" w:rsidR="00070E92" w:rsidRDefault="00070E92" w:rsidP="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889055"/>
      <w:docPartObj>
        <w:docPartGallery w:val="Page Numbers (Bottom of Page)"/>
        <w:docPartUnique/>
      </w:docPartObj>
    </w:sdtPr>
    <w:sdtEndPr/>
    <w:sdtContent>
      <w:p w14:paraId="34BE3627" w14:textId="58B0CBF1" w:rsidR="008B1028" w:rsidRDefault="008B1028">
        <w:pPr>
          <w:pStyle w:val="ac"/>
          <w:jc w:val="right"/>
        </w:pPr>
        <w:r>
          <w:fldChar w:fldCharType="begin"/>
        </w:r>
        <w:r>
          <w:instrText>PAGE   \* MERGEFORMAT</w:instrText>
        </w:r>
        <w:r>
          <w:fldChar w:fldCharType="separate"/>
        </w:r>
        <w:r w:rsidR="00085369">
          <w:rPr>
            <w:noProof/>
          </w:rPr>
          <w:t>4</w:t>
        </w:r>
        <w:r>
          <w:fldChar w:fldCharType="end"/>
        </w:r>
      </w:p>
    </w:sdtContent>
  </w:sdt>
  <w:p w14:paraId="4C4DCC78" w14:textId="77777777" w:rsidR="008B1028" w:rsidRDefault="008B10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3CAFA" w14:textId="77777777" w:rsidR="00070E92" w:rsidRDefault="00070E92" w:rsidP="008B1028">
      <w:r>
        <w:separator/>
      </w:r>
    </w:p>
  </w:footnote>
  <w:footnote w:type="continuationSeparator" w:id="0">
    <w:p w14:paraId="544FA285" w14:textId="77777777" w:rsidR="00070E92" w:rsidRDefault="00070E92" w:rsidP="008B1028">
      <w:r>
        <w:continuationSeparator/>
      </w:r>
    </w:p>
  </w:footnote>
  <w:footnote w:id="1">
    <w:p w14:paraId="0A6548BA" w14:textId="0C4D143C" w:rsidR="00E0654D" w:rsidRDefault="00E0654D" w:rsidP="00E0654D">
      <w:pPr>
        <w:pStyle w:val="af"/>
        <w:rPr>
          <w:sz w:val="18"/>
        </w:rPr>
      </w:pPr>
      <w:r w:rsidRPr="00CE5CEA">
        <w:rPr>
          <w:rStyle w:val="af1"/>
        </w:rPr>
        <w:footnoteRef/>
      </w:r>
      <w:r w:rsidRPr="00CE5CEA">
        <w:t xml:space="preserve"> </w:t>
      </w:r>
      <w:r w:rsidR="00085369">
        <w:rPr>
          <w:sz w:val="18"/>
        </w:rPr>
        <w:t>Абзац</w:t>
      </w:r>
      <w:r w:rsidRPr="00CE5CEA">
        <w:rPr>
          <w:sz w:val="18"/>
        </w:rPr>
        <w:t xml:space="preserve"> вступает в силу после установления направлений расходования средств в ТП ОМС в целях реализации части 7.1 статьи 35 Федерального закона от 29.11.2010 № 326-ФЗ «Об обязательном медицинском страховании в Российской Федерации».</w:t>
      </w:r>
    </w:p>
    <w:p w14:paraId="6AA3CE86" w14:textId="77B3F1DF" w:rsidR="00E0654D" w:rsidRDefault="00E0654D" w:rsidP="00E0654D">
      <w:pPr>
        <w:pStyle w:val="af"/>
      </w:pPr>
      <w:r w:rsidRPr="001635F7">
        <w:rPr>
          <w:rStyle w:val="af1"/>
        </w:rPr>
        <w:t>2</w:t>
      </w:r>
      <w:r w:rsidRPr="00CE5CEA">
        <w:t xml:space="preserve"> </w:t>
      </w:r>
      <w:r w:rsidR="00085369">
        <w:rPr>
          <w:sz w:val="18"/>
        </w:rPr>
        <w:t xml:space="preserve">Абзац </w:t>
      </w:r>
      <w:bookmarkStart w:id="0" w:name="_GoBack"/>
      <w:bookmarkEnd w:id="0"/>
      <w:r w:rsidRPr="00CE5CEA">
        <w:rPr>
          <w:sz w:val="18"/>
        </w:rPr>
        <w:t xml:space="preserve">вступает в силу после установления направлений расходования средств в ТП </w:t>
      </w:r>
      <w:r>
        <w:rPr>
          <w:sz w:val="18"/>
        </w:rPr>
        <w:t>ОМС в целях реализации части 7.</w:t>
      </w:r>
      <w:r w:rsidRPr="001635F7">
        <w:rPr>
          <w:sz w:val="18"/>
        </w:rPr>
        <w:t>2</w:t>
      </w:r>
      <w:r w:rsidRPr="00CE5CEA">
        <w:rPr>
          <w:sz w:val="18"/>
        </w:rPr>
        <w:t xml:space="preserve"> статьи 35 Федерального закона от 29.11.2010 № 326-ФЗ «Об обязательном медицинском страховании в Российской Федерации».</w:t>
      </w:r>
    </w:p>
  </w:footnote>
  <w:footnote w:id="2">
    <w:p w14:paraId="2936EB69" w14:textId="77777777" w:rsidR="00E0654D" w:rsidRDefault="00E0654D" w:rsidP="00E0654D">
      <w:pPr>
        <w:pStyle w:val="af"/>
      </w:pPr>
    </w:p>
    <w:p w14:paraId="3AF1D0DE" w14:textId="77777777" w:rsidR="00E0654D" w:rsidRPr="001635F7" w:rsidRDefault="00E0654D" w:rsidP="00E0654D">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A20"/>
    <w:rsid w:val="00005A60"/>
    <w:rsid w:val="000121CA"/>
    <w:rsid w:val="00034491"/>
    <w:rsid w:val="00047A39"/>
    <w:rsid w:val="00050D23"/>
    <w:rsid w:val="0005625E"/>
    <w:rsid w:val="0005691A"/>
    <w:rsid w:val="00062B7B"/>
    <w:rsid w:val="00070E92"/>
    <w:rsid w:val="00082AA2"/>
    <w:rsid w:val="00085369"/>
    <w:rsid w:val="000B7F2E"/>
    <w:rsid w:val="000D49EE"/>
    <w:rsid w:val="000E2027"/>
    <w:rsid w:val="00106DF6"/>
    <w:rsid w:val="001221C2"/>
    <w:rsid w:val="00131EBA"/>
    <w:rsid w:val="001320BA"/>
    <w:rsid w:val="00134922"/>
    <w:rsid w:val="00144CA6"/>
    <w:rsid w:val="00152FF5"/>
    <w:rsid w:val="001614EA"/>
    <w:rsid w:val="0017524A"/>
    <w:rsid w:val="00183572"/>
    <w:rsid w:val="00214CD8"/>
    <w:rsid w:val="00214E25"/>
    <w:rsid w:val="00216B5A"/>
    <w:rsid w:val="00220D0E"/>
    <w:rsid w:val="00222DBA"/>
    <w:rsid w:val="002243A6"/>
    <w:rsid w:val="00226D3F"/>
    <w:rsid w:val="00245BED"/>
    <w:rsid w:val="00250942"/>
    <w:rsid w:val="002667C1"/>
    <w:rsid w:val="002819FC"/>
    <w:rsid w:val="002A48BB"/>
    <w:rsid w:val="002D37DB"/>
    <w:rsid w:val="002D6C30"/>
    <w:rsid w:val="002E203B"/>
    <w:rsid w:val="003064FD"/>
    <w:rsid w:val="00310F8C"/>
    <w:rsid w:val="00317A51"/>
    <w:rsid w:val="0034601E"/>
    <w:rsid w:val="00357249"/>
    <w:rsid w:val="00370ECD"/>
    <w:rsid w:val="00382EF9"/>
    <w:rsid w:val="003A5831"/>
    <w:rsid w:val="003C343D"/>
    <w:rsid w:val="003E5F0D"/>
    <w:rsid w:val="003F0B70"/>
    <w:rsid w:val="004077A8"/>
    <w:rsid w:val="00411DEC"/>
    <w:rsid w:val="004149CE"/>
    <w:rsid w:val="00426B40"/>
    <w:rsid w:val="0043332B"/>
    <w:rsid w:val="00437B58"/>
    <w:rsid w:val="00451431"/>
    <w:rsid w:val="0047557D"/>
    <w:rsid w:val="00476643"/>
    <w:rsid w:val="00497797"/>
    <w:rsid w:val="004A6A6C"/>
    <w:rsid w:val="004E1B14"/>
    <w:rsid w:val="00506017"/>
    <w:rsid w:val="005264E5"/>
    <w:rsid w:val="00546EBB"/>
    <w:rsid w:val="00571840"/>
    <w:rsid w:val="005768F0"/>
    <w:rsid w:val="00577656"/>
    <w:rsid w:val="00581C84"/>
    <w:rsid w:val="005A3507"/>
    <w:rsid w:val="00625198"/>
    <w:rsid w:val="006341D6"/>
    <w:rsid w:val="00654A20"/>
    <w:rsid w:val="00670342"/>
    <w:rsid w:val="0067117C"/>
    <w:rsid w:val="00676CA6"/>
    <w:rsid w:val="00684FDE"/>
    <w:rsid w:val="00687DE6"/>
    <w:rsid w:val="006B4566"/>
    <w:rsid w:val="006D06D0"/>
    <w:rsid w:val="006D28E3"/>
    <w:rsid w:val="00700935"/>
    <w:rsid w:val="0070270F"/>
    <w:rsid w:val="00704ED9"/>
    <w:rsid w:val="0071030F"/>
    <w:rsid w:val="007220D5"/>
    <w:rsid w:val="00734EDF"/>
    <w:rsid w:val="007473C8"/>
    <w:rsid w:val="00767790"/>
    <w:rsid w:val="00781A35"/>
    <w:rsid w:val="00782F87"/>
    <w:rsid w:val="00790326"/>
    <w:rsid w:val="007B070E"/>
    <w:rsid w:val="007F4211"/>
    <w:rsid w:val="007F5E02"/>
    <w:rsid w:val="007F698D"/>
    <w:rsid w:val="00802B18"/>
    <w:rsid w:val="00804486"/>
    <w:rsid w:val="0080452F"/>
    <w:rsid w:val="00825690"/>
    <w:rsid w:val="00851901"/>
    <w:rsid w:val="00862817"/>
    <w:rsid w:val="008642D1"/>
    <w:rsid w:val="008660E1"/>
    <w:rsid w:val="008769D1"/>
    <w:rsid w:val="008A1A31"/>
    <w:rsid w:val="008B1028"/>
    <w:rsid w:val="008D767F"/>
    <w:rsid w:val="008E1782"/>
    <w:rsid w:val="00921604"/>
    <w:rsid w:val="00926285"/>
    <w:rsid w:val="00927E47"/>
    <w:rsid w:val="00932E5B"/>
    <w:rsid w:val="00937F8E"/>
    <w:rsid w:val="00946D74"/>
    <w:rsid w:val="0096610A"/>
    <w:rsid w:val="009768E3"/>
    <w:rsid w:val="00980CC2"/>
    <w:rsid w:val="009926E4"/>
    <w:rsid w:val="009A297C"/>
    <w:rsid w:val="009A55F1"/>
    <w:rsid w:val="009A5906"/>
    <w:rsid w:val="009B251B"/>
    <w:rsid w:val="009B3360"/>
    <w:rsid w:val="009B3D83"/>
    <w:rsid w:val="009C042A"/>
    <w:rsid w:val="009F19F2"/>
    <w:rsid w:val="009F1D74"/>
    <w:rsid w:val="009F244E"/>
    <w:rsid w:val="00A004CB"/>
    <w:rsid w:val="00A03D0D"/>
    <w:rsid w:val="00A25621"/>
    <w:rsid w:val="00A670B7"/>
    <w:rsid w:val="00A67800"/>
    <w:rsid w:val="00A73683"/>
    <w:rsid w:val="00A81E22"/>
    <w:rsid w:val="00A831CA"/>
    <w:rsid w:val="00A91C97"/>
    <w:rsid w:val="00AA759E"/>
    <w:rsid w:val="00AE4776"/>
    <w:rsid w:val="00AF50C6"/>
    <w:rsid w:val="00B103FE"/>
    <w:rsid w:val="00B139BF"/>
    <w:rsid w:val="00B3545B"/>
    <w:rsid w:val="00B51B54"/>
    <w:rsid w:val="00B701C6"/>
    <w:rsid w:val="00B73B38"/>
    <w:rsid w:val="00B852B7"/>
    <w:rsid w:val="00B95CC0"/>
    <w:rsid w:val="00BA1F3E"/>
    <w:rsid w:val="00BA3F0A"/>
    <w:rsid w:val="00BD6DC1"/>
    <w:rsid w:val="00BE3930"/>
    <w:rsid w:val="00BF0260"/>
    <w:rsid w:val="00BF134C"/>
    <w:rsid w:val="00C02385"/>
    <w:rsid w:val="00C11513"/>
    <w:rsid w:val="00C149C2"/>
    <w:rsid w:val="00C1522E"/>
    <w:rsid w:val="00C21EA1"/>
    <w:rsid w:val="00C258B4"/>
    <w:rsid w:val="00C26378"/>
    <w:rsid w:val="00C417F5"/>
    <w:rsid w:val="00C547D6"/>
    <w:rsid w:val="00C6523E"/>
    <w:rsid w:val="00C7254F"/>
    <w:rsid w:val="00C77E9C"/>
    <w:rsid w:val="00C80208"/>
    <w:rsid w:val="00C8073C"/>
    <w:rsid w:val="00C97B6D"/>
    <w:rsid w:val="00CD36F5"/>
    <w:rsid w:val="00CE5CEA"/>
    <w:rsid w:val="00D05E05"/>
    <w:rsid w:val="00D63074"/>
    <w:rsid w:val="00D651A7"/>
    <w:rsid w:val="00D67FB4"/>
    <w:rsid w:val="00D755F7"/>
    <w:rsid w:val="00D834BB"/>
    <w:rsid w:val="00D867CE"/>
    <w:rsid w:val="00DC0E0C"/>
    <w:rsid w:val="00DD51E4"/>
    <w:rsid w:val="00DE5113"/>
    <w:rsid w:val="00DE5A59"/>
    <w:rsid w:val="00DF5DA2"/>
    <w:rsid w:val="00E0654D"/>
    <w:rsid w:val="00E2782E"/>
    <w:rsid w:val="00E3492E"/>
    <w:rsid w:val="00E36E94"/>
    <w:rsid w:val="00E41E0F"/>
    <w:rsid w:val="00E779AA"/>
    <w:rsid w:val="00E82841"/>
    <w:rsid w:val="00E97B1C"/>
    <w:rsid w:val="00EA7D6E"/>
    <w:rsid w:val="00EA7E76"/>
    <w:rsid w:val="00EB540E"/>
    <w:rsid w:val="00EC4B5E"/>
    <w:rsid w:val="00ED3DA3"/>
    <w:rsid w:val="00ED59C6"/>
    <w:rsid w:val="00EF466B"/>
    <w:rsid w:val="00F060D4"/>
    <w:rsid w:val="00F3080B"/>
    <w:rsid w:val="00F359BD"/>
    <w:rsid w:val="00F418C1"/>
    <w:rsid w:val="00F66982"/>
    <w:rsid w:val="00F711D9"/>
    <w:rsid w:val="00F719DF"/>
    <w:rsid w:val="00F73C39"/>
    <w:rsid w:val="00F777AE"/>
    <w:rsid w:val="00F8092C"/>
    <w:rsid w:val="00FB4755"/>
    <w:rsid w:val="00FB6DD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7D9F3EE3-E391-488A-A2BA-0A60DF42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8B1028"/>
    <w:pPr>
      <w:tabs>
        <w:tab w:val="center" w:pos="4677"/>
        <w:tab w:val="right" w:pos="9355"/>
      </w:tabs>
    </w:pPr>
  </w:style>
  <w:style w:type="character" w:customStyle="1" w:styleId="ab">
    <w:name w:val="Верхний колонтитул Знак"/>
    <w:basedOn w:val="a0"/>
    <w:link w:val="aa"/>
    <w:uiPriority w:val="99"/>
    <w:rsid w:val="008B10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B1028"/>
    <w:pPr>
      <w:tabs>
        <w:tab w:val="center" w:pos="4677"/>
        <w:tab w:val="right" w:pos="9355"/>
      </w:tabs>
    </w:pPr>
  </w:style>
  <w:style w:type="character" w:customStyle="1" w:styleId="ad">
    <w:name w:val="Нижний колонтитул Знак"/>
    <w:basedOn w:val="a0"/>
    <w:link w:val="ac"/>
    <w:uiPriority w:val="99"/>
    <w:rsid w:val="008B1028"/>
    <w:rPr>
      <w:rFonts w:ascii="Times New Roman" w:eastAsia="Times New Roman" w:hAnsi="Times New Roman" w:cs="Times New Roman"/>
      <w:sz w:val="20"/>
      <w:szCs w:val="20"/>
      <w:lang w:eastAsia="ru-RU"/>
    </w:rPr>
  </w:style>
  <w:style w:type="character" w:customStyle="1" w:styleId="1">
    <w:name w:val="Основной текст Знак1"/>
    <w:basedOn w:val="a0"/>
    <w:uiPriority w:val="99"/>
    <w:rsid w:val="00A81E22"/>
    <w:rPr>
      <w:rFonts w:ascii="Times New Roman" w:hAnsi="Times New Roman" w:cs="Times New Roman"/>
      <w:sz w:val="27"/>
      <w:szCs w:val="27"/>
      <w:u w:val="none"/>
    </w:rPr>
  </w:style>
  <w:style w:type="paragraph" w:styleId="ae">
    <w:name w:val="Normal (Web)"/>
    <w:basedOn w:val="a"/>
    <w:uiPriority w:val="99"/>
    <w:unhideWhenUsed/>
    <w:rsid w:val="00D67FB4"/>
    <w:pPr>
      <w:spacing w:before="100" w:beforeAutospacing="1" w:after="100" w:afterAutospacing="1"/>
    </w:pPr>
    <w:rPr>
      <w:sz w:val="24"/>
      <w:szCs w:val="24"/>
    </w:rPr>
  </w:style>
  <w:style w:type="paragraph" w:styleId="af">
    <w:name w:val="footnote text"/>
    <w:basedOn w:val="a"/>
    <w:link w:val="af0"/>
    <w:uiPriority w:val="99"/>
    <w:semiHidden/>
    <w:unhideWhenUsed/>
    <w:rsid w:val="00E41E0F"/>
  </w:style>
  <w:style w:type="character" w:customStyle="1" w:styleId="af0">
    <w:name w:val="Текст сноски Знак"/>
    <w:basedOn w:val="a0"/>
    <w:link w:val="af"/>
    <w:uiPriority w:val="99"/>
    <w:semiHidden/>
    <w:rsid w:val="00E41E0F"/>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E41E0F"/>
    <w:rPr>
      <w:vertAlign w:val="superscript"/>
    </w:rPr>
  </w:style>
  <w:style w:type="character" w:styleId="af2">
    <w:name w:val="Hyperlink"/>
    <w:basedOn w:val="a0"/>
    <w:uiPriority w:val="99"/>
    <w:unhideWhenUsed/>
    <w:rsid w:val="00D867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5043">
      <w:bodyDiv w:val="1"/>
      <w:marLeft w:val="0"/>
      <w:marRight w:val="0"/>
      <w:marTop w:val="0"/>
      <w:marBottom w:val="0"/>
      <w:divBdr>
        <w:top w:val="none" w:sz="0" w:space="0" w:color="auto"/>
        <w:left w:val="none" w:sz="0" w:space="0" w:color="auto"/>
        <w:bottom w:val="none" w:sz="0" w:space="0" w:color="auto"/>
        <w:right w:val="none" w:sz="0" w:space="0" w:color="auto"/>
      </w:divBdr>
    </w:div>
    <w:div w:id="982661477">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128166567">
      <w:bodyDiv w:val="1"/>
      <w:marLeft w:val="0"/>
      <w:marRight w:val="0"/>
      <w:marTop w:val="0"/>
      <w:marBottom w:val="0"/>
      <w:divBdr>
        <w:top w:val="none" w:sz="0" w:space="0" w:color="auto"/>
        <w:left w:val="none" w:sz="0" w:space="0" w:color="auto"/>
        <w:bottom w:val="none" w:sz="0" w:space="0" w:color="auto"/>
        <w:right w:val="none" w:sz="0" w:space="0" w:color="auto"/>
      </w:divBdr>
    </w:div>
    <w:div w:id="1159227781">
      <w:bodyDiv w:val="1"/>
      <w:marLeft w:val="0"/>
      <w:marRight w:val="0"/>
      <w:marTop w:val="0"/>
      <w:marBottom w:val="0"/>
      <w:divBdr>
        <w:top w:val="none" w:sz="0" w:space="0" w:color="auto"/>
        <w:left w:val="none" w:sz="0" w:space="0" w:color="auto"/>
        <w:bottom w:val="none" w:sz="0" w:space="0" w:color="auto"/>
        <w:right w:val="none" w:sz="0" w:space="0" w:color="auto"/>
      </w:divBdr>
    </w:div>
    <w:div w:id="1329947003">
      <w:bodyDiv w:val="1"/>
      <w:marLeft w:val="0"/>
      <w:marRight w:val="0"/>
      <w:marTop w:val="0"/>
      <w:marBottom w:val="0"/>
      <w:divBdr>
        <w:top w:val="none" w:sz="0" w:space="0" w:color="auto"/>
        <w:left w:val="none" w:sz="0" w:space="0" w:color="auto"/>
        <w:bottom w:val="none" w:sz="0" w:space="0" w:color="auto"/>
        <w:right w:val="none" w:sz="0" w:space="0" w:color="auto"/>
      </w:divBdr>
    </w:div>
    <w:div w:id="1509833895">
      <w:bodyDiv w:val="1"/>
      <w:marLeft w:val="0"/>
      <w:marRight w:val="0"/>
      <w:marTop w:val="0"/>
      <w:marBottom w:val="0"/>
      <w:divBdr>
        <w:top w:val="none" w:sz="0" w:space="0" w:color="auto"/>
        <w:left w:val="none" w:sz="0" w:space="0" w:color="auto"/>
        <w:bottom w:val="none" w:sz="0" w:space="0" w:color="auto"/>
        <w:right w:val="none" w:sz="0" w:space="0" w:color="auto"/>
      </w:divBdr>
    </w:div>
    <w:div w:id="18539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B6301FC031A113DAC049A29CD891357&amp;req=doc&amp;base=LAW&amp;n=344076&amp;dst=100773&amp;fld=134&amp;REFFIELD=134&amp;REFDST=100306&amp;REFDOC=341859&amp;REFBASE=LAW&amp;stat=refcode%3D16876%3Bdstident%3D100773%3Bindex%3D346&amp;date=24.03.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55DDB-D2EC-4D3A-B133-13C3DE5E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2212</Words>
  <Characters>12610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Мензат Анна Николаевна</cp:lastModifiedBy>
  <cp:revision>35</cp:revision>
  <cp:lastPrinted>2025-12-29T08:51:00Z</cp:lastPrinted>
  <dcterms:created xsi:type="dcterms:W3CDTF">2025-12-12T08:33:00Z</dcterms:created>
  <dcterms:modified xsi:type="dcterms:W3CDTF">2025-12-30T03:18:00Z</dcterms:modified>
</cp:coreProperties>
</file>